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B" w:rsidRPr="00846BD6" w:rsidRDefault="00BB667B" w:rsidP="00234102">
      <w:pPr>
        <w:pStyle w:val="CLABioHeading"/>
        <w:rPr>
          <w:noProof/>
        </w:rPr>
      </w:pPr>
      <w:bookmarkStart w:id="0" w:name="_GoBack"/>
      <w:bookmarkEnd w:id="0"/>
      <w:r w:rsidRPr="0023410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4721860</wp:posOffset>
            </wp:positionH>
            <wp:positionV relativeFrom="page">
              <wp:posOffset>520700</wp:posOffset>
            </wp:positionV>
            <wp:extent cx="1870710" cy="381000"/>
            <wp:effectExtent l="19050" t="0" r="0" b="0"/>
            <wp:wrapSquare wrapText="bothSides"/>
            <wp:docPr id="20" name="Picture 19" descr="CLA-Logo-Wor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-Logo-Word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106">
        <w:rPr>
          <w:noProof/>
        </w:rPr>
        <w:t>Austin Burby</w:t>
      </w:r>
      <w:r w:rsidRPr="00234102">
        <w:rPr>
          <w:noProof/>
        </w:rPr>
        <w:t>, CPA</w:t>
      </w:r>
    </w:p>
    <w:p w:rsidR="00BB667B" w:rsidRPr="005B16F3" w:rsidRDefault="00BB667B" w:rsidP="00BB667B">
      <w:pPr>
        <w:pStyle w:val="CLAProHeading2"/>
      </w:pPr>
      <w:r w:rsidRPr="005B16F3">
        <w:t>CliftonLarsonAllen LLP</w:t>
      </w:r>
    </w:p>
    <w:p w:rsidR="00BB667B" w:rsidRPr="00E90E77" w:rsidRDefault="006B0958" w:rsidP="00BB667B">
      <w:pPr>
        <w:pStyle w:val="CLAProNormalNoSpaceAfter"/>
        <w:tabs>
          <w:tab w:val="right" w:pos="7290"/>
        </w:tabs>
        <w:rPr>
          <w:rFonts w:eastAsia="Book Antiqua"/>
        </w:rPr>
      </w:pPr>
      <w:r>
        <w:rPr>
          <w:rFonts w:eastAsia="Book Antiqua"/>
          <w:noProof/>
        </w:rPr>
        <mc:AlternateContent>
          <mc:Choice Requires="wps">
            <w:drawing>
              <wp:anchor distT="0" distB="182880" distL="182880" distR="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26670</wp:posOffset>
                </wp:positionV>
                <wp:extent cx="1543050" cy="1838325"/>
                <wp:effectExtent l="9525" t="7620" r="952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A5B" w:rsidRPr="00AA7A5B" w:rsidRDefault="001F131B" w:rsidP="00AA7A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26820" cy="1569720"/>
                                  <wp:effectExtent l="19050" t="0" r="0" b="0"/>
                                  <wp:docPr id="2" name="Picture 1" descr="C:\Users\hoff0704\AppData\Local\Microsoft\Windows\Temporary Internet Files\Content.Word\Prof. Protra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off0704\AppData\Local\Microsoft\Windows\Temporary Internet Files\Content.Word\Prof. Protra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543" r="141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82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25pt;margin-top:2.1pt;width:121.5pt;height:144.75pt;z-index:251660288;visibility:visible;mso-wrap-style:square;mso-width-percent:0;mso-height-percent:0;mso-wrap-distance-left:14.4pt;mso-wrap-distance-top:0;mso-wrap-distance-right:0;mso-wrap-distance-bottom:14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" strokecolor="white [3212]">
                <v:textbox>
                  <w:txbxContent>
                    <w:p w:rsidR="00AA7A5B" w:rsidRPr="00AA7A5B" w:rsidRDefault="001F131B" w:rsidP="00AA7A5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26820" cy="1569720"/>
                            <wp:effectExtent l="19050" t="0" r="0" b="0"/>
                            <wp:docPr id="2" name="Picture 1" descr="C:\Users\hoff0704\AppData\Local\Microsoft\Windows\Temporary Internet Files\Content.Word\Prof. Protra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off0704\AppData\Local\Microsoft\Windows\Temporary Internet Files\Content.Word\Prof. Protra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7543" r="141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682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6E4">
        <w:rPr>
          <w:rFonts w:eastAsia="Book Antiqua"/>
        </w:rPr>
        <w:t xml:space="preserve">Tax </w:t>
      </w:r>
      <w:r w:rsidR="000006DD">
        <w:rPr>
          <w:rFonts w:eastAsia="Book Antiqua"/>
        </w:rPr>
        <w:t>Manager</w:t>
      </w:r>
      <w:r w:rsidR="00BB667B" w:rsidRPr="00E90E77">
        <w:rPr>
          <w:rFonts w:eastAsia="Book Antiqua"/>
        </w:rPr>
        <w:tab/>
      </w:r>
      <w:r w:rsidR="009B6106">
        <w:rPr>
          <w:rFonts w:eastAsia="Book Antiqua"/>
        </w:rPr>
        <w:t>608-662-8660</w:t>
      </w:r>
    </w:p>
    <w:p w:rsidR="00BB667B" w:rsidRPr="00E90E77" w:rsidRDefault="00100333" w:rsidP="00BB667B">
      <w:pPr>
        <w:pStyle w:val="CLAProNormal"/>
        <w:tabs>
          <w:tab w:val="right" w:pos="7290"/>
        </w:tabs>
        <w:rPr>
          <w:rFonts w:eastAsia="Book Antiqua"/>
        </w:rPr>
      </w:pPr>
      <w:r>
        <w:rPr>
          <w:rFonts w:eastAsia="Book Antiqua"/>
        </w:rPr>
        <w:t>Middleton, Wisconsin</w:t>
      </w:r>
      <w:r w:rsidR="00BB667B" w:rsidRPr="00E90E77">
        <w:rPr>
          <w:rFonts w:eastAsia="Book Antiqua"/>
        </w:rPr>
        <w:tab/>
      </w:r>
      <w:r w:rsidR="009B6106">
        <w:rPr>
          <w:rFonts w:eastAsia="Book Antiqua"/>
        </w:rPr>
        <w:t>austin.burby</w:t>
      </w:r>
      <w:r w:rsidR="00BB667B" w:rsidRPr="00E90E77">
        <w:rPr>
          <w:rFonts w:eastAsia="Book Antiqua"/>
        </w:rPr>
        <w:t>@</w:t>
      </w:r>
      <w:r w:rsidR="00905029">
        <w:rPr>
          <w:rFonts w:eastAsia="Book Antiqua"/>
        </w:rPr>
        <w:t>CLAconnect</w:t>
      </w:r>
      <w:r w:rsidR="00BB667B" w:rsidRPr="00E90E77">
        <w:rPr>
          <w:rFonts w:eastAsia="Book Antiqua"/>
        </w:rPr>
        <w:t>.com</w:t>
      </w:r>
    </w:p>
    <w:p w:rsidR="00BB667B" w:rsidRDefault="00BB667B" w:rsidP="00BB667B">
      <w:pPr>
        <w:pStyle w:val="CLAProHeading2"/>
      </w:pPr>
      <w:r w:rsidRPr="00E90E77">
        <w:t>Profile</w:t>
      </w:r>
    </w:p>
    <w:p w:rsidR="003D26E4" w:rsidRDefault="003D26E4" w:rsidP="003D26E4">
      <w:pPr>
        <w:rPr>
          <w:rFonts w:asciiTheme="minorHAnsi" w:hAnsiTheme="minorHAnsi" w:cstheme="minorHAnsi"/>
          <w:sz w:val="22"/>
          <w:szCs w:val="22"/>
        </w:rPr>
      </w:pPr>
      <w:r w:rsidRPr="003D26E4">
        <w:rPr>
          <w:rFonts w:asciiTheme="minorHAnsi" w:hAnsiTheme="minorHAnsi" w:cstheme="minorHAnsi"/>
          <w:sz w:val="22"/>
          <w:szCs w:val="22"/>
        </w:rPr>
        <w:t xml:space="preserve">Austin is a Tax </w:t>
      </w:r>
      <w:r w:rsidR="000006DD">
        <w:rPr>
          <w:rFonts w:asciiTheme="minorHAnsi" w:hAnsiTheme="minorHAnsi" w:cstheme="minorHAnsi"/>
          <w:sz w:val="22"/>
          <w:szCs w:val="22"/>
        </w:rPr>
        <w:t xml:space="preserve">Manager </w:t>
      </w:r>
      <w:r w:rsidRPr="003D26E4">
        <w:rPr>
          <w:rFonts w:asciiTheme="minorHAnsi" w:hAnsiTheme="minorHAnsi" w:cstheme="minorHAnsi"/>
          <w:sz w:val="22"/>
          <w:szCs w:val="22"/>
        </w:rPr>
        <w:t>in the Middleton office who focuses on serving high net worth individuals and their privately held businesses. He provides a range of tax planning, preparation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D26E4">
        <w:rPr>
          <w:rFonts w:asciiTheme="minorHAnsi" w:hAnsiTheme="minorHAnsi" w:cstheme="minorHAnsi"/>
          <w:sz w:val="22"/>
          <w:szCs w:val="22"/>
        </w:rPr>
        <w:t xml:space="preserve"> and research services for individuals, fiduciaries, corporate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D26E4">
        <w:rPr>
          <w:rFonts w:asciiTheme="minorHAnsi" w:hAnsiTheme="minorHAnsi" w:cstheme="minorHAnsi"/>
          <w:sz w:val="22"/>
          <w:szCs w:val="22"/>
        </w:rPr>
        <w:t xml:space="preserve"> and pass-through entities.</w:t>
      </w:r>
    </w:p>
    <w:p w:rsidR="003D26E4" w:rsidRPr="003D26E4" w:rsidRDefault="003D26E4" w:rsidP="003D26E4">
      <w:pPr>
        <w:rPr>
          <w:rFonts w:asciiTheme="minorHAnsi" w:hAnsiTheme="minorHAnsi" w:cstheme="minorHAnsi"/>
          <w:sz w:val="22"/>
          <w:szCs w:val="22"/>
        </w:rPr>
      </w:pPr>
    </w:p>
    <w:p w:rsidR="00BB667B" w:rsidRPr="00E90E77" w:rsidRDefault="00BB667B" w:rsidP="00BB667B">
      <w:pPr>
        <w:pStyle w:val="CLAProHeading2"/>
      </w:pPr>
      <w:r w:rsidRPr="00E90E77">
        <w:t>Technical expertise</w:t>
      </w:r>
    </w:p>
    <w:p w:rsidR="00E17E6D" w:rsidRPr="00E17E6D" w:rsidRDefault="00E17E6D" w:rsidP="00E17E6D">
      <w:pPr>
        <w:pStyle w:val="CLAProNormalNoSpaceAfter"/>
        <w:numPr>
          <w:ilvl w:val="0"/>
          <w:numId w:val="6"/>
        </w:numPr>
      </w:pPr>
      <w:r>
        <w:t>Individual taxation</w:t>
      </w:r>
    </w:p>
    <w:p w:rsidR="003D26E4" w:rsidRPr="003D26E4" w:rsidRDefault="003D26E4" w:rsidP="003D26E4">
      <w:pPr>
        <w:pStyle w:val="CLAProNormalNoSpaceAfter"/>
        <w:numPr>
          <w:ilvl w:val="0"/>
          <w:numId w:val="6"/>
        </w:numPr>
      </w:pPr>
      <w:r w:rsidRPr="003D26E4">
        <w:t xml:space="preserve">Fiduciaries </w:t>
      </w:r>
    </w:p>
    <w:p w:rsidR="00E90E77" w:rsidRPr="00E90E77" w:rsidRDefault="003D26E4" w:rsidP="00E90E77">
      <w:pPr>
        <w:numPr>
          <w:ilvl w:val="1"/>
          <w:numId w:val="9"/>
        </w:numPr>
        <w:tabs>
          <w:tab w:val="clear" w:pos="1080"/>
          <w:tab w:val="num" w:pos="1090"/>
        </w:tabs>
        <w:ind w:left="1090"/>
        <w:rPr>
          <w:rFonts w:asciiTheme="minorHAnsi" w:eastAsia="Book Antiqua" w:hAnsiTheme="minorHAnsi" w:cs="Book Antiqua"/>
          <w:color w:val="000000"/>
          <w:sz w:val="22"/>
        </w:rPr>
      </w:pPr>
      <w:r>
        <w:rPr>
          <w:rFonts w:asciiTheme="minorHAnsi" w:eastAsia="Book Antiqua" w:hAnsiTheme="minorHAnsi" w:cs="Book Antiqua"/>
          <w:color w:val="000000"/>
          <w:sz w:val="22"/>
        </w:rPr>
        <w:t>Complex grantor and non</w:t>
      </w:r>
      <w:r w:rsidR="000006DD">
        <w:rPr>
          <w:rFonts w:asciiTheme="minorHAnsi" w:eastAsia="Book Antiqua" w:hAnsiTheme="minorHAnsi" w:cs="Book Antiqua"/>
          <w:color w:val="000000"/>
          <w:sz w:val="22"/>
        </w:rPr>
        <w:t>-</w:t>
      </w:r>
      <w:r>
        <w:rPr>
          <w:rFonts w:asciiTheme="minorHAnsi" w:eastAsia="Book Antiqua" w:hAnsiTheme="minorHAnsi" w:cs="Book Antiqua"/>
          <w:color w:val="000000"/>
          <w:sz w:val="22"/>
        </w:rPr>
        <w:t>grantor trusts</w:t>
      </w:r>
    </w:p>
    <w:p w:rsidR="000006DD" w:rsidRDefault="003D26E4" w:rsidP="000006DD">
      <w:pPr>
        <w:pStyle w:val="CLAProNormalNoSpaceAfter"/>
        <w:numPr>
          <w:ilvl w:val="0"/>
          <w:numId w:val="6"/>
        </w:numPr>
      </w:pPr>
      <w:r>
        <w:t>Estate and gift taxation</w:t>
      </w:r>
      <w:r w:rsidR="000006DD">
        <w:t xml:space="preserve"> planning</w:t>
      </w:r>
    </w:p>
    <w:p w:rsidR="000006DD" w:rsidRDefault="000006DD" w:rsidP="000006DD">
      <w:pPr>
        <w:pStyle w:val="CLAProNormalNoSpaceAfter"/>
        <w:numPr>
          <w:ilvl w:val="0"/>
          <w:numId w:val="6"/>
        </w:numPr>
      </w:pPr>
      <w:r>
        <w:t>Agribusiness</w:t>
      </w:r>
    </w:p>
    <w:p w:rsidR="000006DD" w:rsidRDefault="000006DD" w:rsidP="000006DD">
      <w:pPr>
        <w:pStyle w:val="CLAProNormalNoSpaceAfter"/>
        <w:numPr>
          <w:ilvl w:val="1"/>
          <w:numId w:val="6"/>
        </w:numPr>
      </w:pPr>
      <w:r>
        <w:t>Cooperatives</w:t>
      </w:r>
    </w:p>
    <w:p w:rsidR="000006DD" w:rsidRDefault="000006DD" w:rsidP="000006DD">
      <w:pPr>
        <w:pStyle w:val="CLAProNormalNoSpaceAfter"/>
        <w:numPr>
          <w:ilvl w:val="1"/>
          <w:numId w:val="6"/>
        </w:numPr>
      </w:pPr>
      <w:r>
        <w:t>Producers</w:t>
      </w:r>
    </w:p>
    <w:p w:rsidR="000006DD" w:rsidRDefault="000006DD" w:rsidP="000006DD">
      <w:pPr>
        <w:pStyle w:val="CLAProNormalNoSpaceAfter"/>
        <w:numPr>
          <w:ilvl w:val="1"/>
          <w:numId w:val="6"/>
        </w:numPr>
      </w:pPr>
      <w:r>
        <w:t>Grain Elevators &amp; Marketers</w:t>
      </w:r>
    </w:p>
    <w:p w:rsidR="000006DD" w:rsidRPr="00E90E77" w:rsidRDefault="000006DD" w:rsidP="000006DD">
      <w:pPr>
        <w:pStyle w:val="CLAProNormalNoSpaceAfter"/>
        <w:numPr>
          <w:ilvl w:val="0"/>
          <w:numId w:val="6"/>
        </w:numPr>
      </w:pPr>
      <w:r w:rsidRPr="00E90E77">
        <w:t xml:space="preserve">Manufacturers </w:t>
      </w:r>
    </w:p>
    <w:p w:rsidR="000006DD" w:rsidRPr="00E90E77" w:rsidRDefault="000006DD" w:rsidP="000006DD">
      <w:pPr>
        <w:pStyle w:val="CLAProNormalNoSpaceAfter"/>
        <w:numPr>
          <w:ilvl w:val="0"/>
          <w:numId w:val="6"/>
        </w:numPr>
      </w:pPr>
      <w:r w:rsidRPr="00E90E77">
        <w:t>Wholesale distributors</w:t>
      </w:r>
    </w:p>
    <w:p w:rsidR="000006DD" w:rsidRPr="003D26E4" w:rsidRDefault="000006DD" w:rsidP="000006DD">
      <w:pPr>
        <w:pStyle w:val="CLAProNormalNoSpaceAfter"/>
        <w:numPr>
          <w:ilvl w:val="0"/>
          <w:numId w:val="6"/>
        </w:numPr>
      </w:pPr>
      <w:r w:rsidRPr="003D26E4">
        <w:t>Professional services firms</w:t>
      </w:r>
    </w:p>
    <w:p w:rsidR="003D26E4" w:rsidRDefault="003D26E4" w:rsidP="003D26E4">
      <w:pPr>
        <w:pStyle w:val="CLAProNormalNoSpaceAfter"/>
        <w:numPr>
          <w:ilvl w:val="0"/>
          <w:numId w:val="6"/>
        </w:numPr>
      </w:pPr>
      <w:r>
        <w:t>Pass-through entities</w:t>
      </w:r>
    </w:p>
    <w:p w:rsidR="003D26E4" w:rsidRDefault="003D26E4" w:rsidP="003D26E4">
      <w:pPr>
        <w:pStyle w:val="CLAProNormalNoSpaceAfter"/>
        <w:numPr>
          <w:ilvl w:val="0"/>
          <w:numId w:val="6"/>
        </w:numPr>
      </w:pPr>
      <w:r>
        <w:t>Multi-state taxation technical issues</w:t>
      </w:r>
    </w:p>
    <w:p w:rsidR="003D26E4" w:rsidRPr="003D26E4" w:rsidRDefault="003D26E4" w:rsidP="003D26E4">
      <w:pPr>
        <w:numPr>
          <w:ilvl w:val="1"/>
          <w:numId w:val="9"/>
        </w:numPr>
        <w:ind w:left="1090"/>
        <w:rPr>
          <w:rFonts w:asciiTheme="minorHAnsi" w:eastAsia="Book Antiqua" w:hAnsiTheme="minorHAnsi" w:cs="Book Antiqua"/>
          <w:color w:val="000000"/>
          <w:sz w:val="22"/>
        </w:rPr>
      </w:pPr>
      <w:r w:rsidRPr="003D26E4">
        <w:rPr>
          <w:rFonts w:asciiTheme="minorHAnsi" w:eastAsia="Book Antiqua" w:hAnsiTheme="minorHAnsi" w:cs="Book Antiqua"/>
          <w:color w:val="000000"/>
          <w:sz w:val="22"/>
        </w:rPr>
        <w:t>Produce</w:t>
      </w:r>
      <w:r w:rsidR="000006DD">
        <w:rPr>
          <w:rFonts w:asciiTheme="minorHAnsi" w:eastAsia="Book Antiqua" w:hAnsiTheme="minorHAnsi" w:cs="Book Antiqua"/>
          <w:color w:val="000000"/>
          <w:sz w:val="22"/>
        </w:rPr>
        <w:t>r</w:t>
      </w:r>
      <w:r w:rsidRPr="003D26E4">
        <w:rPr>
          <w:rFonts w:asciiTheme="minorHAnsi" w:eastAsia="Book Antiqua" w:hAnsiTheme="minorHAnsi" w:cs="Book Antiqua"/>
          <w:color w:val="000000"/>
          <w:sz w:val="22"/>
        </w:rPr>
        <w:t>, service, and transportation</w:t>
      </w:r>
      <w:r>
        <w:rPr>
          <w:rFonts w:asciiTheme="minorHAnsi" w:eastAsia="Book Antiqua" w:hAnsiTheme="minorHAnsi" w:cs="Book Antiqua"/>
          <w:color w:val="000000"/>
          <w:sz w:val="22"/>
        </w:rPr>
        <w:t xml:space="preserve"> </w:t>
      </w:r>
      <w:r w:rsidRPr="003D26E4">
        <w:rPr>
          <w:rFonts w:asciiTheme="minorHAnsi" w:eastAsia="Book Antiqua" w:hAnsiTheme="minorHAnsi" w:cs="Book Antiqua"/>
          <w:color w:val="000000"/>
          <w:sz w:val="22"/>
        </w:rPr>
        <w:t>industry multi-factor apportionment</w:t>
      </w:r>
    </w:p>
    <w:p w:rsidR="003D26E4" w:rsidRPr="003D26E4" w:rsidRDefault="003D26E4" w:rsidP="003D26E4">
      <w:pPr>
        <w:numPr>
          <w:ilvl w:val="1"/>
          <w:numId w:val="9"/>
        </w:numPr>
        <w:ind w:left="1090"/>
        <w:rPr>
          <w:rFonts w:asciiTheme="minorHAnsi" w:eastAsia="Book Antiqua" w:hAnsiTheme="minorHAnsi" w:cs="Book Antiqua"/>
          <w:color w:val="000000"/>
          <w:sz w:val="22"/>
        </w:rPr>
      </w:pPr>
      <w:r w:rsidRPr="003D26E4">
        <w:rPr>
          <w:rFonts w:asciiTheme="minorHAnsi" w:eastAsia="Book Antiqua" w:hAnsiTheme="minorHAnsi" w:cs="Book Antiqua"/>
          <w:color w:val="000000"/>
          <w:sz w:val="22"/>
        </w:rPr>
        <w:t xml:space="preserve">Corporations, pass-through entities, and their </w:t>
      </w:r>
      <w:r w:rsidR="00E17E6D">
        <w:rPr>
          <w:rFonts w:asciiTheme="minorHAnsi" w:eastAsia="Book Antiqua" w:hAnsiTheme="minorHAnsi" w:cs="Book Antiqua"/>
          <w:color w:val="000000"/>
          <w:sz w:val="22"/>
        </w:rPr>
        <w:t xml:space="preserve">individual </w:t>
      </w:r>
      <w:r w:rsidRPr="003D26E4">
        <w:rPr>
          <w:rFonts w:asciiTheme="minorHAnsi" w:eastAsia="Book Antiqua" w:hAnsiTheme="minorHAnsi" w:cs="Book Antiqua"/>
          <w:color w:val="000000"/>
          <w:sz w:val="22"/>
        </w:rPr>
        <w:t>owners across several industries</w:t>
      </w:r>
    </w:p>
    <w:p w:rsidR="003D26E4" w:rsidRDefault="003D26E4" w:rsidP="00BB667B">
      <w:pPr>
        <w:pStyle w:val="CLAProHeading2"/>
      </w:pPr>
    </w:p>
    <w:p w:rsidR="00BB667B" w:rsidRPr="00F02A8C" w:rsidRDefault="00BB667B" w:rsidP="00BB667B">
      <w:pPr>
        <w:pStyle w:val="CLAProHeading2"/>
      </w:pPr>
      <w:r w:rsidRPr="00F02A8C">
        <w:t>Education/professional involvement</w:t>
      </w:r>
    </w:p>
    <w:p w:rsidR="003D26E4" w:rsidRPr="003D26E4" w:rsidRDefault="003D26E4" w:rsidP="003D26E4">
      <w:pPr>
        <w:pStyle w:val="CLAProNormalNoSpaceAfter"/>
        <w:numPr>
          <w:ilvl w:val="0"/>
          <w:numId w:val="6"/>
        </w:numPr>
      </w:pPr>
      <w:r w:rsidRPr="003D26E4">
        <w:t>B</w:t>
      </w:r>
      <w:r>
        <w:t>achelor</w:t>
      </w:r>
      <w:r w:rsidRPr="003D26E4">
        <w:t>s of arts</w:t>
      </w:r>
      <w:r w:rsidR="00100333">
        <w:t xml:space="preserve"> in</w:t>
      </w:r>
      <w:r w:rsidRPr="003D26E4">
        <w:t xml:space="preserve"> </w:t>
      </w:r>
      <w:r>
        <w:t>a</w:t>
      </w:r>
      <w:r w:rsidRPr="003D26E4">
        <w:t>ccounting</w:t>
      </w:r>
      <w:r w:rsidR="00100333">
        <w:t xml:space="preserve"> from</w:t>
      </w:r>
      <w:r w:rsidRPr="003D26E4">
        <w:t xml:space="preserve"> Carthage College</w:t>
      </w:r>
      <w:r w:rsidR="00100333">
        <w:t xml:space="preserve"> in Kenosha, Wisconsin</w:t>
      </w:r>
    </w:p>
    <w:p w:rsidR="003D26E4" w:rsidRPr="003D26E4" w:rsidRDefault="003D26E4" w:rsidP="003D26E4">
      <w:pPr>
        <w:pStyle w:val="CLAProNormalNoSpaceAfter"/>
        <w:numPr>
          <w:ilvl w:val="0"/>
          <w:numId w:val="6"/>
        </w:numPr>
      </w:pPr>
      <w:r w:rsidRPr="003D26E4">
        <w:t>American Institute of Certified Public Accountants</w:t>
      </w:r>
    </w:p>
    <w:p w:rsidR="003D26E4" w:rsidRPr="003D26E4" w:rsidRDefault="003D26E4" w:rsidP="003D26E4">
      <w:pPr>
        <w:pStyle w:val="CLAProNormalNoSpaceAfter"/>
        <w:numPr>
          <w:ilvl w:val="0"/>
          <w:numId w:val="6"/>
        </w:numPr>
      </w:pPr>
      <w:r w:rsidRPr="003D26E4">
        <w:t>Wisconsin Institute of Certified Public Accountants</w:t>
      </w:r>
    </w:p>
    <w:p w:rsidR="003D26E4" w:rsidRPr="003D26E4" w:rsidRDefault="003D26E4" w:rsidP="003D26E4">
      <w:pPr>
        <w:pStyle w:val="CLAProNormalNoSpaceAfter"/>
        <w:numPr>
          <w:ilvl w:val="0"/>
          <w:numId w:val="6"/>
        </w:numPr>
      </w:pPr>
      <w:r w:rsidRPr="003D26E4">
        <w:t>National Society of Accountants for Cooperatives</w:t>
      </w:r>
    </w:p>
    <w:p w:rsidR="00BB667B" w:rsidRPr="00D3701C" w:rsidRDefault="00BB667B" w:rsidP="00BB667B">
      <w:pPr>
        <w:pStyle w:val="CLAProNormalNoSpaceAfter"/>
        <w:ind w:left="720"/>
      </w:pPr>
    </w:p>
    <w:p w:rsidR="00BB667B" w:rsidRPr="00730F7E" w:rsidRDefault="00BB667B" w:rsidP="00BB667B">
      <w:pPr>
        <w:pStyle w:val="CLAProNormalNoSpaceAfter"/>
        <w:ind w:left="720"/>
      </w:pPr>
    </w:p>
    <w:p w:rsidR="002A204D" w:rsidRDefault="002A204D"/>
    <w:sectPr w:rsidR="002A204D" w:rsidSect="00AA7A5B">
      <w:footerReference w:type="default" r:id="rId10"/>
      <w:footerReference w:type="first" r:id="rId11"/>
      <w:pgSz w:w="12240" w:h="15840" w:code="1"/>
      <w:pgMar w:top="720" w:right="1080" w:bottom="1440" w:left="108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CA" w:rsidRDefault="008A7FCA" w:rsidP="003D42E7">
      <w:r>
        <w:separator/>
      </w:r>
    </w:p>
  </w:endnote>
  <w:endnote w:type="continuationSeparator" w:id="0">
    <w:p w:rsidR="008A7FCA" w:rsidRDefault="008A7FCA" w:rsidP="003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5B" w:rsidRPr="005002B8" w:rsidRDefault="00AA7A5B" w:rsidP="00AA7A5B">
    <w:pPr>
      <w:pStyle w:val="CLAProFoo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-158078</wp:posOffset>
          </wp:positionH>
          <wp:positionV relativeFrom="paragraph">
            <wp:posOffset>-193011</wp:posOffset>
          </wp:positionV>
          <wp:extent cx="6397377" cy="442061"/>
          <wp:effectExtent l="19050" t="0" r="3423" b="0"/>
          <wp:wrapNone/>
          <wp:docPr id="12" name="Picture 3" descr="Prop_footer-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_footer-2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7377" cy="442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3A0C">
      <w:t>©2013 CliftonLarsonAllen LLP</w:t>
    </w:r>
    <w:r>
      <w:rPr>
        <w:sz w:val="20"/>
      </w:rPr>
      <w:tab/>
    </w:r>
    <w:sdt>
      <w:sdtPr>
        <w:rPr>
          <w:sz w:val="20"/>
        </w:rPr>
        <w:id w:val="323791682"/>
        <w:docPartObj>
          <w:docPartGallery w:val="Page Numbers (Bottom of Page)"/>
          <w:docPartUnique/>
        </w:docPartObj>
      </w:sdtPr>
      <w:sdtEndPr/>
      <w:sdtContent>
        <w:r w:rsidR="003B2183" w:rsidRPr="005002B8">
          <w:rPr>
            <w:sz w:val="20"/>
          </w:rPr>
          <w:fldChar w:fldCharType="begin"/>
        </w:r>
        <w:r w:rsidRPr="005002B8">
          <w:rPr>
            <w:sz w:val="20"/>
          </w:rPr>
          <w:instrText xml:space="preserve"> PAGE   \* MERGEFORMAT </w:instrText>
        </w:r>
        <w:r w:rsidR="003B2183" w:rsidRPr="005002B8">
          <w:rPr>
            <w:sz w:val="20"/>
          </w:rPr>
          <w:fldChar w:fldCharType="separate"/>
        </w:r>
        <w:r>
          <w:rPr>
            <w:noProof/>
            <w:sz w:val="20"/>
          </w:rPr>
          <w:t>8</w:t>
        </w:r>
        <w:r w:rsidR="003B2183" w:rsidRPr="005002B8">
          <w:rPr>
            <w:sz w:val="20"/>
          </w:rPr>
          <w:fldChar w:fldCharType="end"/>
        </w:r>
      </w:sdtContent>
    </w:sdt>
  </w:p>
  <w:p w:rsidR="00AA7A5B" w:rsidRPr="00DA3A0C" w:rsidRDefault="00AA7A5B" w:rsidP="00AA7A5B">
    <w:pPr>
      <w:rPr>
        <w:rFonts w:ascii="Arial" w:hAnsi="Arial" w:cs="Arial"/>
        <w:sz w:val="15"/>
        <w:szCs w:val="15"/>
      </w:rPr>
    </w:pPr>
    <w:r w:rsidRPr="0088412E">
      <w:rPr>
        <w:rFonts w:ascii="Arial" w:hAnsi="Arial" w:cs="Arial"/>
        <w:sz w:val="15"/>
        <w:szCs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A5B" w:rsidRPr="005002B8" w:rsidRDefault="00AA7A5B" w:rsidP="00AA7A5B">
    <w:pPr>
      <w:pStyle w:val="CLAProFooter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-91466</wp:posOffset>
          </wp:positionH>
          <wp:positionV relativeFrom="paragraph">
            <wp:posOffset>-168788</wp:posOffset>
          </wp:positionV>
          <wp:extent cx="6387806" cy="381505"/>
          <wp:effectExtent l="19050" t="0" r="0" b="0"/>
          <wp:wrapNone/>
          <wp:docPr id="19" name="Picture 14" descr="Proposal-Inside-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osal-Inside-Foo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7806" cy="38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3A0C">
      <w:t>©2013 CliftonLarsonAllen LLP</w:t>
    </w:r>
    <w:r>
      <w:rPr>
        <w:sz w:val="20"/>
      </w:rPr>
      <w:tab/>
    </w:r>
    <w:sdt>
      <w:sdtPr>
        <w:rPr>
          <w:sz w:val="20"/>
        </w:rPr>
        <w:id w:val="323791708"/>
        <w:docPartObj>
          <w:docPartGallery w:val="Page Numbers (Bottom of Page)"/>
          <w:docPartUnique/>
        </w:docPartObj>
      </w:sdtPr>
      <w:sdtEndPr/>
      <w:sdtContent>
        <w:r w:rsidR="003B2183" w:rsidRPr="005002B8">
          <w:rPr>
            <w:sz w:val="20"/>
          </w:rPr>
          <w:fldChar w:fldCharType="begin"/>
        </w:r>
        <w:r w:rsidRPr="005002B8">
          <w:rPr>
            <w:sz w:val="20"/>
          </w:rPr>
          <w:instrText xml:space="preserve"> PAGE   \* MERGEFORMAT </w:instrText>
        </w:r>
        <w:r w:rsidR="003B2183" w:rsidRPr="005002B8">
          <w:rPr>
            <w:sz w:val="20"/>
          </w:rPr>
          <w:fldChar w:fldCharType="separate"/>
        </w:r>
        <w:r w:rsidR="006B0958">
          <w:rPr>
            <w:noProof/>
            <w:sz w:val="20"/>
          </w:rPr>
          <w:t>1</w:t>
        </w:r>
        <w:r w:rsidR="003B2183" w:rsidRPr="005002B8">
          <w:rPr>
            <w:sz w:val="20"/>
          </w:rPr>
          <w:fldChar w:fldCharType="end"/>
        </w:r>
      </w:sdtContent>
    </w:sdt>
  </w:p>
  <w:p w:rsidR="00AA7A5B" w:rsidRPr="00E63430" w:rsidRDefault="00AA7A5B" w:rsidP="00AA7A5B">
    <w:pPr>
      <w:rPr>
        <w:rFonts w:ascii="Arial" w:hAnsi="Arial" w:cs="Arial"/>
        <w:sz w:val="15"/>
        <w:szCs w:val="15"/>
      </w:rPr>
    </w:pPr>
    <w:r w:rsidRPr="0088412E">
      <w:rPr>
        <w:rFonts w:ascii="Arial" w:hAnsi="Arial" w:cs="Arial"/>
        <w:sz w:val="15"/>
        <w:szCs w:val="15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CA" w:rsidRDefault="008A7FCA" w:rsidP="003D42E7">
      <w:r>
        <w:separator/>
      </w:r>
    </w:p>
  </w:footnote>
  <w:footnote w:type="continuationSeparator" w:id="0">
    <w:p w:rsidR="008A7FCA" w:rsidRDefault="008A7FCA" w:rsidP="003D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743E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0310C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5FACA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5C1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287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8A9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4EAC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56C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60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A2E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F9478F2"/>
    <w:multiLevelType w:val="hybridMultilevel"/>
    <w:tmpl w:val="7196F95A"/>
    <w:lvl w:ilvl="0" w:tplc="F0EAC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8D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18D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0C0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B541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BEE6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E26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BE2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40D32B0E"/>
    <w:multiLevelType w:val="multilevel"/>
    <w:tmpl w:val="2B386354"/>
    <w:styleLink w:val="CLAProposalBullet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135375B"/>
    <w:multiLevelType w:val="hybridMultilevel"/>
    <w:tmpl w:val="B4A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7B"/>
    <w:rsid w:val="000006DD"/>
    <w:rsid w:val="000829EC"/>
    <w:rsid w:val="000E7241"/>
    <w:rsid w:val="00100333"/>
    <w:rsid w:val="00142652"/>
    <w:rsid w:val="001E39AE"/>
    <w:rsid w:val="001F131B"/>
    <w:rsid w:val="00234102"/>
    <w:rsid w:val="00252508"/>
    <w:rsid w:val="00266440"/>
    <w:rsid w:val="002A204D"/>
    <w:rsid w:val="0038140D"/>
    <w:rsid w:val="003A2170"/>
    <w:rsid w:val="003B2183"/>
    <w:rsid w:val="003D26E4"/>
    <w:rsid w:val="003D42E7"/>
    <w:rsid w:val="004A018D"/>
    <w:rsid w:val="004D6B31"/>
    <w:rsid w:val="00551E86"/>
    <w:rsid w:val="00587BE7"/>
    <w:rsid w:val="00596072"/>
    <w:rsid w:val="00620E6E"/>
    <w:rsid w:val="006B0958"/>
    <w:rsid w:val="0070020C"/>
    <w:rsid w:val="007D28FB"/>
    <w:rsid w:val="008104A5"/>
    <w:rsid w:val="00847471"/>
    <w:rsid w:val="00864418"/>
    <w:rsid w:val="008A7FCA"/>
    <w:rsid w:val="00905029"/>
    <w:rsid w:val="009B6106"/>
    <w:rsid w:val="00A0419F"/>
    <w:rsid w:val="00A15B8E"/>
    <w:rsid w:val="00A40FDF"/>
    <w:rsid w:val="00A44E47"/>
    <w:rsid w:val="00AA7A5B"/>
    <w:rsid w:val="00B827E6"/>
    <w:rsid w:val="00BB667B"/>
    <w:rsid w:val="00C34DAF"/>
    <w:rsid w:val="00CA7640"/>
    <w:rsid w:val="00CB6A62"/>
    <w:rsid w:val="00DD3A19"/>
    <w:rsid w:val="00E17E6D"/>
    <w:rsid w:val="00E44B0C"/>
    <w:rsid w:val="00E90E77"/>
    <w:rsid w:val="00EE6DCB"/>
    <w:rsid w:val="00F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67B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Heading">
    <w:name w:val="Proposal Heading"/>
    <w:basedOn w:val="Normal"/>
    <w:link w:val="ProposalHeadingChar"/>
    <w:uiPriority w:val="99"/>
    <w:rsid w:val="000E7241"/>
    <w:pPr>
      <w:tabs>
        <w:tab w:val="left" w:pos="5400"/>
      </w:tabs>
    </w:pPr>
    <w:rPr>
      <w:rFonts w:ascii="Trebuchet MS" w:hAnsi="Trebuchet MS"/>
      <w:b/>
      <w:caps/>
      <w:color w:val="003567"/>
    </w:rPr>
  </w:style>
  <w:style w:type="character" w:customStyle="1" w:styleId="ProposalHeadingChar">
    <w:name w:val="Proposal Heading Char"/>
    <w:basedOn w:val="DefaultParagraphFont"/>
    <w:link w:val="ProposalHeading"/>
    <w:uiPriority w:val="99"/>
    <w:rsid w:val="000E7241"/>
    <w:rPr>
      <w:rFonts w:ascii="Trebuchet MS" w:hAnsi="Trebuchet MS"/>
      <w:b/>
      <w:caps/>
      <w:color w:val="003567"/>
      <w:sz w:val="24"/>
      <w:szCs w:val="24"/>
    </w:rPr>
  </w:style>
  <w:style w:type="numbering" w:customStyle="1" w:styleId="CLAProposalBullet">
    <w:name w:val="CLA Proposal Bullet"/>
    <w:basedOn w:val="NoList"/>
    <w:uiPriority w:val="99"/>
    <w:rsid w:val="000E7241"/>
    <w:pPr>
      <w:numPr>
        <w:numId w:val="1"/>
      </w:numPr>
    </w:pPr>
  </w:style>
  <w:style w:type="paragraph" w:customStyle="1" w:styleId="CLAProposalBUllet0">
    <w:name w:val="CLA Proposal BUllet"/>
    <w:basedOn w:val="ListBullet"/>
    <w:rsid w:val="000E7241"/>
    <w:pPr>
      <w:numPr>
        <w:numId w:val="0"/>
      </w:numPr>
    </w:pPr>
    <w:rPr>
      <w:rFonts w:asciiTheme="minorHAnsi" w:hAnsiTheme="minorHAnsi"/>
      <w:sz w:val="22"/>
      <w:szCs w:val="20"/>
    </w:rPr>
  </w:style>
  <w:style w:type="paragraph" w:styleId="ListBullet">
    <w:name w:val="List Bullet"/>
    <w:basedOn w:val="Normal"/>
    <w:rsid w:val="000E7241"/>
    <w:pPr>
      <w:numPr>
        <w:numId w:val="4"/>
      </w:numPr>
      <w:contextualSpacing/>
    </w:pPr>
  </w:style>
  <w:style w:type="paragraph" w:customStyle="1" w:styleId="CLAProNormal">
    <w:name w:val="CLA Pro Normal"/>
    <w:qFormat/>
    <w:rsid w:val="00BB667B"/>
    <w:pPr>
      <w:spacing w:after="240" w:line="240" w:lineRule="auto"/>
    </w:pPr>
    <w:rPr>
      <w:szCs w:val="52"/>
    </w:rPr>
  </w:style>
  <w:style w:type="paragraph" w:customStyle="1" w:styleId="CLAProNormalNoSpaceAfter">
    <w:name w:val="CLA Pro Normal No Space After"/>
    <w:next w:val="CLAProNormal"/>
    <w:qFormat/>
    <w:rsid w:val="00BB667B"/>
    <w:pPr>
      <w:spacing w:line="240" w:lineRule="auto"/>
    </w:pPr>
    <w:rPr>
      <w:szCs w:val="52"/>
    </w:rPr>
  </w:style>
  <w:style w:type="paragraph" w:customStyle="1" w:styleId="CLAProHeading2">
    <w:name w:val="CLA Pro Heading 2"/>
    <w:next w:val="CLAProNormal"/>
    <w:qFormat/>
    <w:rsid w:val="00BB667B"/>
    <w:pPr>
      <w:keepNext/>
      <w:spacing w:after="60" w:line="240" w:lineRule="auto"/>
    </w:pPr>
    <w:rPr>
      <w:b/>
      <w:i/>
      <w:color w:val="003767"/>
    </w:rPr>
  </w:style>
  <w:style w:type="paragraph" w:customStyle="1" w:styleId="CLAProFooter">
    <w:name w:val="CLA Pro Footer"/>
    <w:qFormat/>
    <w:rsid w:val="00BB667B"/>
    <w:pPr>
      <w:tabs>
        <w:tab w:val="right" w:pos="10080"/>
      </w:tabs>
      <w:spacing w:line="240" w:lineRule="auto"/>
    </w:pPr>
    <w:rPr>
      <w:color w:val="7F7F7F" w:themeColor="text1" w:themeTint="80"/>
      <w:sz w:val="16"/>
      <w:szCs w:val="20"/>
    </w:rPr>
  </w:style>
  <w:style w:type="paragraph" w:customStyle="1" w:styleId="CLABioHeading">
    <w:name w:val="CLA Bio Heading"/>
    <w:qFormat/>
    <w:rsid w:val="00F55778"/>
    <w:pPr>
      <w:keepNext/>
      <w:spacing w:after="60"/>
    </w:pPr>
    <w:rPr>
      <w:b/>
      <w:color w:val="003767"/>
      <w:sz w:val="24"/>
      <w:szCs w:val="24"/>
    </w:rPr>
  </w:style>
  <w:style w:type="paragraph" w:styleId="BalloonText">
    <w:name w:val="Balloon Text"/>
    <w:basedOn w:val="Normal"/>
    <w:link w:val="BalloonTextChar"/>
    <w:rsid w:val="00AA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67B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Heading">
    <w:name w:val="Proposal Heading"/>
    <w:basedOn w:val="Normal"/>
    <w:link w:val="ProposalHeadingChar"/>
    <w:uiPriority w:val="99"/>
    <w:rsid w:val="000E7241"/>
    <w:pPr>
      <w:tabs>
        <w:tab w:val="left" w:pos="5400"/>
      </w:tabs>
    </w:pPr>
    <w:rPr>
      <w:rFonts w:ascii="Trebuchet MS" w:hAnsi="Trebuchet MS"/>
      <w:b/>
      <w:caps/>
      <w:color w:val="003567"/>
    </w:rPr>
  </w:style>
  <w:style w:type="character" w:customStyle="1" w:styleId="ProposalHeadingChar">
    <w:name w:val="Proposal Heading Char"/>
    <w:basedOn w:val="DefaultParagraphFont"/>
    <w:link w:val="ProposalHeading"/>
    <w:uiPriority w:val="99"/>
    <w:rsid w:val="000E7241"/>
    <w:rPr>
      <w:rFonts w:ascii="Trebuchet MS" w:hAnsi="Trebuchet MS"/>
      <w:b/>
      <w:caps/>
      <w:color w:val="003567"/>
      <w:sz w:val="24"/>
      <w:szCs w:val="24"/>
    </w:rPr>
  </w:style>
  <w:style w:type="numbering" w:customStyle="1" w:styleId="CLAProposalBullet">
    <w:name w:val="CLA Proposal Bullet"/>
    <w:basedOn w:val="NoList"/>
    <w:uiPriority w:val="99"/>
    <w:rsid w:val="000E7241"/>
    <w:pPr>
      <w:numPr>
        <w:numId w:val="1"/>
      </w:numPr>
    </w:pPr>
  </w:style>
  <w:style w:type="paragraph" w:customStyle="1" w:styleId="CLAProposalBUllet0">
    <w:name w:val="CLA Proposal BUllet"/>
    <w:basedOn w:val="ListBullet"/>
    <w:rsid w:val="000E7241"/>
    <w:pPr>
      <w:numPr>
        <w:numId w:val="0"/>
      </w:numPr>
    </w:pPr>
    <w:rPr>
      <w:rFonts w:asciiTheme="minorHAnsi" w:hAnsiTheme="minorHAnsi"/>
      <w:sz w:val="22"/>
      <w:szCs w:val="20"/>
    </w:rPr>
  </w:style>
  <w:style w:type="paragraph" w:styleId="ListBullet">
    <w:name w:val="List Bullet"/>
    <w:basedOn w:val="Normal"/>
    <w:rsid w:val="000E7241"/>
    <w:pPr>
      <w:numPr>
        <w:numId w:val="4"/>
      </w:numPr>
      <w:contextualSpacing/>
    </w:pPr>
  </w:style>
  <w:style w:type="paragraph" w:customStyle="1" w:styleId="CLAProNormal">
    <w:name w:val="CLA Pro Normal"/>
    <w:qFormat/>
    <w:rsid w:val="00BB667B"/>
    <w:pPr>
      <w:spacing w:after="240" w:line="240" w:lineRule="auto"/>
    </w:pPr>
    <w:rPr>
      <w:szCs w:val="52"/>
    </w:rPr>
  </w:style>
  <w:style w:type="paragraph" w:customStyle="1" w:styleId="CLAProNormalNoSpaceAfter">
    <w:name w:val="CLA Pro Normal No Space After"/>
    <w:next w:val="CLAProNormal"/>
    <w:qFormat/>
    <w:rsid w:val="00BB667B"/>
    <w:pPr>
      <w:spacing w:line="240" w:lineRule="auto"/>
    </w:pPr>
    <w:rPr>
      <w:szCs w:val="52"/>
    </w:rPr>
  </w:style>
  <w:style w:type="paragraph" w:customStyle="1" w:styleId="CLAProHeading2">
    <w:name w:val="CLA Pro Heading 2"/>
    <w:next w:val="CLAProNormal"/>
    <w:qFormat/>
    <w:rsid w:val="00BB667B"/>
    <w:pPr>
      <w:keepNext/>
      <w:spacing w:after="60" w:line="240" w:lineRule="auto"/>
    </w:pPr>
    <w:rPr>
      <w:b/>
      <w:i/>
      <w:color w:val="003767"/>
    </w:rPr>
  </w:style>
  <w:style w:type="paragraph" w:customStyle="1" w:styleId="CLAProFooter">
    <w:name w:val="CLA Pro Footer"/>
    <w:qFormat/>
    <w:rsid w:val="00BB667B"/>
    <w:pPr>
      <w:tabs>
        <w:tab w:val="right" w:pos="10080"/>
      </w:tabs>
      <w:spacing w:line="240" w:lineRule="auto"/>
    </w:pPr>
    <w:rPr>
      <w:color w:val="7F7F7F" w:themeColor="text1" w:themeTint="80"/>
      <w:sz w:val="16"/>
      <w:szCs w:val="20"/>
    </w:rPr>
  </w:style>
  <w:style w:type="paragraph" w:customStyle="1" w:styleId="CLABioHeading">
    <w:name w:val="CLA Bio Heading"/>
    <w:qFormat/>
    <w:rsid w:val="00F55778"/>
    <w:pPr>
      <w:keepNext/>
      <w:spacing w:after="60"/>
    </w:pPr>
    <w:rPr>
      <w:b/>
      <w:color w:val="003767"/>
      <w:sz w:val="24"/>
      <w:szCs w:val="24"/>
    </w:rPr>
  </w:style>
  <w:style w:type="paragraph" w:styleId="BalloonText">
    <w:name w:val="Balloon Text"/>
    <w:basedOn w:val="Normal"/>
    <w:link w:val="BalloonTextChar"/>
    <w:rsid w:val="00AA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CliftonLarsonAllen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jeff6785</dc:creator>
  <cp:lastModifiedBy>Elizabeth</cp:lastModifiedBy>
  <cp:revision>2</cp:revision>
  <cp:lastPrinted>2014-02-12T17:41:00Z</cp:lastPrinted>
  <dcterms:created xsi:type="dcterms:W3CDTF">2015-10-29T15:05:00Z</dcterms:created>
  <dcterms:modified xsi:type="dcterms:W3CDTF">2015-10-29T15:05:00Z</dcterms:modified>
</cp:coreProperties>
</file>